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93" w:rsidRPr="00E4586F" w:rsidRDefault="00E75BBA" w:rsidP="00E4586F">
      <w:pPr>
        <w:jc w:val="center"/>
        <w:rPr>
          <w:b/>
          <w:bCs/>
        </w:rPr>
      </w:pPr>
      <w:r>
        <w:rPr>
          <w:b/>
          <w:bCs/>
        </w:rPr>
        <w:t>ZMIANY W</w:t>
      </w:r>
      <w:r w:rsidR="0084268F">
        <w:rPr>
          <w:b/>
          <w:bCs/>
        </w:rPr>
        <w:t>E WZORZE UMOWY (ZAŁĄCZNIK 8 DO SWZ)</w:t>
      </w:r>
    </w:p>
    <w:p w:rsidR="005C224A" w:rsidRDefault="005C224A" w:rsidP="00E75BBA">
      <w:pPr>
        <w:jc w:val="center"/>
      </w:pPr>
      <w:r w:rsidRPr="002E69BC">
        <w:t>Budowa gazowego źródła kogeneracji w kotłowni „Rokitek”</w:t>
      </w:r>
    </w:p>
    <w:p w:rsidR="00E75BBA" w:rsidRDefault="00E75BBA" w:rsidP="0099013A">
      <w:pPr>
        <w:jc w:val="center"/>
        <w:rPr>
          <w:b/>
          <w:bCs/>
        </w:rPr>
      </w:pPr>
    </w:p>
    <w:p w:rsidR="00E75BBA" w:rsidRDefault="00E75BBA" w:rsidP="0099013A">
      <w:pPr>
        <w:jc w:val="center"/>
        <w:rPr>
          <w:b/>
          <w:bCs/>
        </w:rPr>
      </w:pPr>
      <w:r>
        <w:rPr>
          <w:b/>
          <w:bCs/>
        </w:rPr>
        <w:t xml:space="preserve">Uzupełnieniu i zmianie ulegają następujące </w:t>
      </w:r>
      <w:r w:rsidR="0084268F">
        <w:rPr>
          <w:b/>
          <w:bCs/>
        </w:rPr>
        <w:t>paragrafy</w:t>
      </w:r>
      <w:r w:rsidR="00C75E2D">
        <w:rPr>
          <w:b/>
          <w:bCs/>
        </w:rPr>
        <w:t xml:space="preserve"> </w:t>
      </w:r>
      <w:r w:rsidR="0084268F">
        <w:rPr>
          <w:b/>
          <w:bCs/>
        </w:rPr>
        <w:t>Umowy</w:t>
      </w:r>
      <w:r>
        <w:rPr>
          <w:b/>
          <w:bCs/>
        </w:rPr>
        <w:t>:</w:t>
      </w:r>
    </w:p>
    <w:p w:rsidR="0090665F" w:rsidRDefault="0090665F" w:rsidP="0090665F">
      <w:pPr>
        <w:rPr>
          <w:b/>
          <w:bCs/>
        </w:rPr>
      </w:pPr>
      <w:r w:rsidRPr="0084268F">
        <w:rPr>
          <w:b/>
          <w:bCs/>
        </w:rPr>
        <w:t xml:space="preserve">§ 1. </w:t>
      </w:r>
      <w:r w:rsidR="00B67619">
        <w:rPr>
          <w:b/>
          <w:bCs/>
        </w:rPr>
        <w:t>Przedmiot umowy</w:t>
      </w:r>
    </w:p>
    <w:p w:rsidR="00B67619" w:rsidRDefault="00B67619" w:rsidP="003D0194">
      <w:pPr>
        <w:pStyle w:val="Akapitzlist"/>
        <w:numPr>
          <w:ilvl w:val="0"/>
          <w:numId w:val="3"/>
        </w:numPr>
        <w:jc w:val="both"/>
      </w:pPr>
      <w:r w:rsidRPr="003C7F25">
        <w:t xml:space="preserve">W ust. 3 </w:t>
      </w:r>
      <w:r w:rsidR="003C7F25" w:rsidRPr="003C7F25">
        <w:t>usunięto</w:t>
      </w:r>
      <w:r w:rsidR="00541AC0">
        <w:t xml:space="preserve"> określenie „oraz materiały”</w:t>
      </w:r>
      <w:r w:rsidR="00BD63F9">
        <w:t xml:space="preserve"> oraz zamieniono </w:t>
      </w:r>
      <w:r w:rsidR="00993431">
        <w:t xml:space="preserve">sformułowanie „i montażem elementów i” na „głównych”. </w:t>
      </w:r>
      <w:r w:rsidR="006B54B4">
        <w:t xml:space="preserve">Ostateczne brzmienie </w:t>
      </w:r>
      <w:r w:rsidR="00250FFD">
        <w:t>ustępu:</w:t>
      </w:r>
    </w:p>
    <w:p w:rsidR="00837D23" w:rsidRDefault="00837D23" w:rsidP="00F166B5">
      <w:pPr>
        <w:pStyle w:val="PreformattedText"/>
        <w:spacing w:line="360" w:lineRule="auto"/>
        <w:jc w:val="both"/>
        <w:rPr>
          <w:i/>
          <w:iCs/>
        </w:rPr>
      </w:pPr>
    </w:p>
    <w:p w:rsidR="00364306" w:rsidRPr="00837D23" w:rsidRDefault="00250FFD" w:rsidP="00837D2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7D23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364306" w:rsidRPr="00837D23">
        <w:rPr>
          <w:rFonts w:ascii="Times New Roman" w:hAnsi="Times New Roman" w:cs="Times New Roman"/>
          <w:i/>
          <w:iCs/>
          <w:sz w:val="24"/>
          <w:szCs w:val="24"/>
        </w:rPr>
        <w:t>Urządzenia Wykonawca dostarczy jako nowe, wraz z pełną dokumentacją techniczną otrzymaną od producenta. Kompletna dokumentacja zostanie po zakończonych pracach przekazana Zamawiającemu oraz Inżynierowi Kontraktu w liczbie 3 egzemplarzy dla każdego. Przed zakupem głównych urządzeń należy potwierdzić aktualność założeń, zgodnie z którymi opracowano niniejszy projekt oraz prawidłowość ich doboru.</w:t>
      </w:r>
      <w:r w:rsidR="00C302E7" w:rsidRPr="00837D23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99275B" w:rsidRPr="00364306" w:rsidRDefault="0099275B" w:rsidP="00364306">
      <w:pPr>
        <w:pStyle w:val="PreformattedText"/>
        <w:spacing w:line="36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:rsidR="00250FFD" w:rsidRDefault="00C302E7" w:rsidP="003D0194">
      <w:pPr>
        <w:pStyle w:val="Akapitzlist"/>
        <w:numPr>
          <w:ilvl w:val="0"/>
          <w:numId w:val="3"/>
        </w:numPr>
        <w:jc w:val="both"/>
      </w:pPr>
      <w:r>
        <w:t xml:space="preserve">W ust. 5 </w:t>
      </w:r>
      <w:r w:rsidR="00155B27">
        <w:t xml:space="preserve">po słowie „dokumentację” dodano sformułowanie „o której mowa w </w:t>
      </w:r>
      <w:r w:rsidR="003D0194">
        <w:t>ust. 4 powyżej”. Ostateczne brzmienie ustępu:</w:t>
      </w:r>
    </w:p>
    <w:p w:rsidR="003D0194" w:rsidRDefault="003D0194" w:rsidP="003D0194">
      <w:pPr>
        <w:pStyle w:val="Akapitzlist"/>
      </w:pPr>
    </w:p>
    <w:p w:rsidR="005D4707" w:rsidRPr="00F166B5" w:rsidRDefault="00DA275C" w:rsidP="00F166B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66B5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5D4707" w:rsidRPr="00F166B5">
        <w:rPr>
          <w:rFonts w:ascii="Times New Roman" w:hAnsi="Times New Roman" w:cs="Times New Roman"/>
          <w:i/>
          <w:iCs/>
          <w:sz w:val="24"/>
          <w:szCs w:val="24"/>
        </w:rPr>
        <w:t>Wykonawca dostarczy dokumentację o której mowa w ust. 4 powyżej w formie elektronicznej oraz w papierowej w trzech kompletach zgodnie z warunkami określonymi w Załączniku nr 4.</w:t>
      </w:r>
      <w:r w:rsidR="00F166B5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3D0194" w:rsidRPr="00DA275C" w:rsidRDefault="003D0194" w:rsidP="003D0194">
      <w:pPr>
        <w:pStyle w:val="Akapitzlist"/>
        <w:rPr>
          <w:i/>
          <w:iCs/>
        </w:rPr>
      </w:pPr>
    </w:p>
    <w:p w:rsidR="008C09B1" w:rsidRDefault="006C6424" w:rsidP="008C09B1">
      <w:pPr>
        <w:rPr>
          <w:b/>
          <w:bCs/>
        </w:rPr>
      </w:pPr>
      <w:r w:rsidRPr="0084268F">
        <w:rPr>
          <w:b/>
          <w:bCs/>
        </w:rPr>
        <w:t xml:space="preserve">§ </w:t>
      </w:r>
      <w:r>
        <w:rPr>
          <w:b/>
          <w:bCs/>
        </w:rPr>
        <w:t>2</w:t>
      </w:r>
      <w:r w:rsidRPr="0084268F">
        <w:rPr>
          <w:b/>
          <w:bCs/>
        </w:rPr>
        <w:t xml:space="preserve">. </w:t>
      </w:r>
      <w:r>
        <w:rPr>
          <w:b/>
          <w:bCs/>
        </w:rPr>
        <w:t>Wynagrodzenie i warunki płatności</w:t>
      </w:r>
    </w:p>
    <w:p w:rsidR="008C09B1" w:rsidRPr="008C09B1" w:rsidRDefault="008C09B1" w:rsidP="008C09B1">
      <w:pPr>
        <w:rPr>
          <w:b/>
          <w:bCs/>
        </w:rPr>
      </w:pPr>
      <w:r>
        <w:rPr>
          <w:b/>
          <w:bCs/>
        </w:rPr>
        <w:t xml:space="preserve">         </w:t>
      </w:r>
      <w:r>
        <w:rPr>
          <w:bCs/>
        </w:rPr>
        <w:t xml:space="preserve">1.   </w:t>
      </w:r>
      <w:r>
        <w:rPr>
          <w:rFonts w:cs="Times New Roman"/>
          <w:sz w:val="24"/>
          <w:szCs w:val="24"/>
        </w:rPr>
        <w:t xml:space="preserve">W ust. 6 zmiana terminu z 60 dni na 30 dni. </w:t>
      </w:r>
      <w:r>
        <w:t>Ostateczne brzmienie ustępu:</w:t>
      </w:r>
    </w:p>
    <w:p w:rsidR="008C09B1" w:rsidRPr="008C09B1" w:rsidRDefault="008C09B1" w:rsidP="008C09B1">
      <w:pPr>
        <w:pStyle w:val="PreformattedText"/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8C09B1">
        <w:rPr>
          <w:rFonts w:ascii="Times New Roman" w:hAnsi="Times New Roman" w:cs="Times New Roman"/>
          <w:i/>
          <w:sz w:val="24"/>
          <w:szCs w:val="24"/>
          <w:lang w:val="pl-PL"/>
        </w:rPr>
        <w:t>Płatność faktur za projekt nastąpi w terminie 30 dni po akceptacji projektu i wystawieniu Zamawiającemu faktury.</w:t>
      </w:r>
    </w:p>
    <w:p w:rsidR="008C09B1" w:rsidRPr="008C09B1" w:rsidRDefault="008C09B1" w:rsidP="008C09B1">
      <w:pPr>
        <w:rPr>
          <w:b/>
          <w:bCs/>
        </w:rPr>
      </w:pPr>
      <w:r w:rsidRPr="008C09B1">
        <w:rPr>
          <w:bCs/>
        </w:rPr>
        <w:t xml:space="preserve">        2.</w:t>
      </w:r>
      <w:r>
        <w:rPr>
          <w:bCs/>
        </w:rPr>
        <w:t xml:space="preserve">   </w:t>
      </w:r>
      <w:r>
        <w:rPr>
          <w:rFonts w:cs="Times New Roman"/>
          <w:sz w:val="24"/>
          <w:szCs w:val="24"/>
        </w:rPr>
        <w:t xml:space="preserve">W ust. 7 zmiana terminu z 60 dni na 30 dni. </w:t>
      </w:r>
      <w:r>
        <w:t>Ostateczne brzmienie ustępu:</w:t>
      </w:r>
    </w:p>
    <w:p w:rsidR="008C09B1" w:rsidRPr="008C09B1" w:rsidRDefault="008C09B1" w:rsidP="008C09B1">
      <w:pPr>
        <w:pStyle w:val="PreformattedText"/>
        <w:spacing w:line="360" w:lineRule="auto"/>
        <w:ind w:left="720"/>
        <w:jc w:val="both"/>
        <w:rPr>
          <w:b/>
          <w:bCs/>
          <w:i/>
        </w:rPr>
      </w:pPr>
      <w:r w:rsidRPr="008C09B1">
        <w:rPr>
          <w:rFonts w:ascii="Times New Roman" w:hAnsi="Times New Roman" w:cs="Times New Roman"/>
          <w:i/>
          <w:sz w:val="24"/>
          <w:szCs w:val="24"/>
          <w:lang w:val="pl-PL"/>
        </w:rPr>
        <w:t>Płatność faktur częściowych oraz faktury końcowej, nastąpi w terminie 30 dni od daty doręczenia Zamawiającemu prawidłowo wystawionych faktur.</w:t>
      </w:r>
    </w:p>
    <w:p w:rsidR="008C09B1" w:rsidRDefault="008C09B1" w:rsidP="008C09B1">
      <w:pPr>
        <w:ind w:left="360"/>
      </w:pPr>
      <w:r>
        <w:t xml:space="preserve">3.    </w:t>
      </w:r>
      <w:r w:rsidR="003535A9">
        <w:t>W ust. 13 po słowie „trzecią” dodano sformułowanie „za wyjątkiem banku finansu</w:t>
      </w:r>
      <w:r w:rsidR="0058133A">
        <w:t>jącego</w:t>
      </w:r>
    </w:p>
    <w:p w:rsidR="00E75BBA" w:rsidRDefault="008C09B1" w:rsidP="008C09B1">
      <w:pPr>
        <w:ind w:left="360"/>
      </w:pPr>
      <w:r>
        <w:t xml:space="preserve">    </w:t>
      </w:r>
      <w:r w:rsidR="0058133A">
        <w:t xml:space="preserve"> </w:t>
      </w:r>
      <w:r>
        <w:t xml:space="preserve">   </w:t>
      </w:r>
      <w:r w:rsidR="0058133A">
        <w:t>Wykonawcę”. Ostateczne brzmienie ustępu:</w:t>
      </w:r>
    </w:p>
    <w:p w:rsidR="0058133A" w:rsidRDefault="0058133A" w:rsidP="00E75E8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66B5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E75E8E" w:rsidRPr="00E75E8E">
        <w:rPr>
          <w:rFonts w:ascii="Times New Roman" w:hAnsi="Times New Roman" w:cs="Times New Roman"/>
          <w:i/>
          <w:iCs/>
          <w:sz w:val="24"/>
          <w:szCs w:val="24"/>
        </w:rPr>
        <w:t>Wykonawca nie może, bez pisemnej zgody Zamawiającego, przenieść wierzytelności wynikającej z Umowy na osobę trzecią, za wyjątkiem banku finansującego Wykonawcę</w:t>
      </w:r>
      <w:r w:rsidR="00E75E8E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E75E8E" w:rsidRDefault="00E75E8E" w:rsidP="00E75E8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A2FD2" w:rsidRDefault="008A2FD2" w:rsidP="008A2FD2">
      <w:pPr>
        <w:rPr>
          <w:b/>
          <w:bCs/>
        </w:rPr>
      </w:pPr>
      <w:r w:rsidRPr="0084268F">
        <w:rPr>
          <w:b/>
          <w:bCs/>
        </w:rPr>
        <w:lastRenderedPageBreak/>
        <w:t xml:space="preserve">§ </w:t>
      </w:r>
      <w:r>
        <w:rPr>
          <w:b/>
          <w:bCs/>
        </w:rPr>
        <w:t>3</w:t>
      </w:r>
      <w:r w:rsidRPr="0084268F">
        <w:rPr>
          <w:b/>
          <w:bCs/>
        </w:rPr>
        <w:t xml:space="preserve">. </w:t>
      </w:r>
      <w:r>
        <w:rPr>
          <w:b/>
          <w:bCs/>
        </w:rPr>
        <w:t>Termin realizacji</w:t>
      </w:r>
    </w:p>
    <w:p w:rsidR="00E75E8E" w:rsidRPr="00DE486E" w:rsidRDefault="008A2FD2" w:rsidP="008A2FD2">
      <w:pPr>
        <w:pStyle w:val="Akapitzlist"/>
        <w:numPr>
          <w:ilvl w:val="0"/>
          <w:numId w:val="7"/>
        </w:numPr>
        <w:jc w:val="both"/>
      </w:pPr>
      <w:r>
        <w:t>W ust. 2</w:t>
      </w:r>
      <w:r w:rsidR="00D64050">
        <w:t xml:space="preserve"> po słowie „terminie” dodano sformułowanie o treści „</w:t>
      </w:r>
      <w:r w:rsidR="009E0306">
        <w:t xml:space="preserve">lub wystąpienia siły wyższej, o której mowa w </w:t>
      </w:r>
      <w:r w:rsidR="00DE486E" w:rsidRPr="00DE486E">
        <w:rPr>
          <w:rFonts w:cstheme="minorHAnsi"/>
        </w:rPr>
        <w:t>§ 13</w:t>
      </w:r>
      <w:r w:rsidR="00DE486E" w:rsidRPr="00DE486E">
        <w:rPr>
          <w:rFonts w:cstheme="minorHAnsi"/>
          <w:b/>
          <w:bCs/>
        </w:rPr>
        <w:t>”.</w:t>
      </w:r>
      <w:r w:rsidR="00DE486E" w:rsidRPr="00DE486E">
        <w:rPr>
          <w:rFonts w:cstheme="minorHAnsi"/>
        </w:rPr>
        <w:t xml:space="preserve"> Ostateczne brzmienie ustępu:</w:t>
      </w:r>
    </w:p>
    <w:p w:rsidR="00DE486E" w:rsidRPr="0099275B" w:rsidRDefault="00DE486E" w:rsidP="00DE486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275B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85061C" w:rsidRPr="0099275B">
        <w:rPr>
          <w:rFonts w:ascii="Times New Roman" w:hAnsi="Times New Roman" w:cs="Times New Roman"/>
          <w:i/>
          <w:iCs/>
          <w:sz w:val="24"/>
          <w:szCs w:val="24"/>
        </w:rPr>
        <w:t xml:space="preserve">Strony przewidują możliwość zmian terminów realizacji prac ustalonych Umową w przypadku konieczności wykonania prac dodatkowych. nieprzewidzianych w chwili zawierania niniejszej umowy, lub jeżeli z uwagi na postepowania administracyjne dotyczące przedmiotu umowy zachodzić będzie obiektywny brak możliwości wykonania umowy w terminie lub wystąpienia siły wyższej, o której mowa w </w:t>
      </w:r>
      <w:r w:rsidR="0085061C" w:rsidRPr="009927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13.</w:t>
      </w:r>
      <w:r w:rsidR="00F166B5" w:rsidRPr="00F166B5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E75BBA" w:rsidRDefault="0084268F" w:rsidP="00C75E2D">
      <w:pPr>
        <w:rPr>
          <w:b/>
          <w:bCs/>
        </w:rPr>
      </w:pPr>
      <w:r w:rsidRPr="0084268F">
        <w:rPr>
          <w:b/>
          <w:bCs/>
        </w:rPr>
        <w:t>§ 11. Zabezpieczenie</w:t>
      </w:r>
    </w:p>
    <w:p w:rsidR="002F041C" w:rsidRPr="00944F82" w:rsidRDefault="0097242E" w:rsidP="00944F82">
      <w:pPr>
        <w:pStyle w:val="Akapitzlist"/>
        <w:numPr>
          <w:ilvl w:val="0"/>
          <w:numId w:val="14"/>
        </w:numPr>
        <w:jc w:val="both"/>
        <w:rPr>
          <w:rFonts w:cstheme="minorHAnsi"/>
          <w:b/>
          <w:bCs/>
        </w:rPr>
      </w:pPr>
      <w:r w:rsidRPr="00944F82">
        <w:rPr>
          <w:rFonts w:cstheme="minorHAnsi"/>
        </w:rPr>
        <w:t>W ust. 1 po słowach „</w:t>
      </w:r>
      <w:r w:rsidR="004927CE" w:rsidRPr="00944F82">
        <w:rPr>
          <w:rFonts w:cstheme="minorHAnsi"/>
        </w:rPr>
        <w:t>Bankowej Gwarancji Dobrego Wykonania Umowy” dodano sformułowanie „lub w postaci Polisy Ubezpieczeniowej”</w:t>
      </w:r>
      <w:r w:rsidR="003B0087" w:rsidRPr="00944F82">
        <w:rPr>
          <w:rFonts w:cstheme="minorHAnsi"/>
        </w:rPr>
        <w:t xml:space="preserve"> oraz po </w:t>
      </w:r>
      <w:r w:rsidR="004523BD" w:rsidRPr="00944F82">
        <w:rPr>
          <w:rFonts w:cstheme="minorHAnsi"/>
        </w:rPr>
        <w:t>słowach „zgodnie z</w:t>
      </w:r>
      <w:r w:rsidR="004523BD" w:rsidRPr="00944F82">
        <w:rPr>
          <w:rFonts w:cstheme="minorHAnsi"/>
          <w:b/>
          <w:bCs/>
        </w:rPr>
        <w:t xml:space="preserve"> </w:t>
      </w:r>
      <w:r w:rsidR="000A42AE" w:rsidRPr="00944F82">
        <w:rPr>
          <w:rFonts w:cstheme="minorHAnsi"/>
          <w:sz w:val="24"/>
          <w:szCs w:val="24"/>
        </w:rPr>
        <w:t>§10 gwarancji” dodano „z zastrzeżeniem punktów 6-8</w:t>
      </w:r>
      <w:r w:rsidR="000744BA" w:rsidRPr="00944F82">
        <w:rPr>
          <w:rFonts w:cstheme="minorHAnsi"/>
          <w:sz w:val="24"/>
          <w:szCs w:val="24"/>
        </w:rPr>
        <w:t xml:space="preserve">”. </w:t>
      </w:r>
      <w:r w:rsidR="008E0F5E" w:rsidRPr="00944F82">
        <w:rPr>
          <w:rFonts w:cstheme="minorHAnsi"/>
          <w:sz w:val="24"/>
          <w:szCs w:val="24"/>
        </w:rPr>
        <w:t>Ostateczne brzmienie ustępu:</w:t>
      </w:r>
    </w:p>
    <w:p w:rsidR="00832892" w:rsidRDefault="008E0F5E" w:rsidP="00832892">
      <w:pPr>
        <w:pStyle w:val="PreformattedTex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328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832892" w:rsidRPr="0083289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 celu zabezpieczenia właściwego wykonania Przedmiotu Umowy oraz roszczeń Zamawiającego Wykonawca zobowiązuje się ustanowić zabezpieczenie w ciągu 14 dni od dnia podpisania Umowy, w postaci Bankowej Gwarancji Dobrego Wykonania Umowy lub w postaci Polisy Ubezpieczeniowej, wystawionej według wzoru stanowiącego </w:t>
      </w:r>
      <w:r w:rsidR="00832892" w:rsidRPr="0083289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Załącznik nr 7 </w:t>
      </w:r>
      <w:r w:rsidR="00832892" w:rsidRPr="00832892">
        <w:rPr>
          <w:rFonts w:ascii="Times New Roman" w:hAnsi="Times New Roman" w:cs="Times New Roman"/>
          <w:i/>
          <w:iCs/>
          <w:sz w:val="24"/>
          <w:szCs w:val="24"/>
          <w:lang w:val="pl-PL"/>
        </w:rPr>
        <w:t>do Umowy, zabezpieczającej należyte wykonanie Umowy, w tym wykonanie zobowiązań z tytułu udzielonej gwarancji jakości, oraz roszczenia wynikające z tytułu rękojmi lub niewykonania lub nienależytego wykonania Umowy, w tym w szczególności kary umowne, roszczenia odszkodowawcze, roszczenia o zwrot kosztów wykonania zastępczego, oraz poniesione koszty postępowania sądowego i egzekucyjnego, na 10% wartości wynagrodzenia ryczałtowego netto wskazanego w UMOWIE, ważnej do upływu 30 dni od końca okresu udzielonej zgodnie z §10 gwarancji z zastrzeżeniem punktów 6-8.”</w:t>
      </w:r>
      <w:r w:rsidR="00832892">
        <w:rPr>
          <w:rFonts w:ascii="Times New Roman" w:hAnsi="Times New Roman" w:cs="Times New Roman"/>
          <w:i/>
          <w:iCs/>
          <w:sz w:val="24"/>
          <w:szCs w:val="24"/>
          <w:lang w:val="pl-PL"/>
        </w:rPr>
        <w:t>.</w:t>
      </w:r>
    </w:p>
    <w:p w:rsidR="00832892" w:rsidRDefault="00832892" w:rsidP="00832892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32892" w:rsidRDefault="00832892" w:rsidP="00832892">
      <w:pPr>
        <w:pStyle w:val="PreformattedTex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Dodano ustępy </w:t>
      </w:r>
      <w:r w:rsidR="006B7F60">
        <w:rPr>
          <w:rFonts w:ascii="Times New Roman" w:hAnsi="Times New Roman" w:cs="Times New Roman"/>
          <w:sz w:val="24"/>
          <w:szCs w:val="24"/>
          <w:lang w:val="pl-PL"/>
        </w:rPr>
        <w:t>6, 7 i 8 o następującej treści:</w:t>
      </w:r>
    </w:p>
    <w:p w:rsidR="003B53EA" w:rsidRPr="00944F82" w:rsidRDefault="003B53EA" w:rsidP="00944F82">
      <w:pPr>
        <w:pStyle w:val="PreformattedTex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44F82">
        <w:rPr>
          <w:rFonts w:ascii="Times New Roman" w:hAnsi="Times New Roman" w:cs="Times New Roman"/>
          <w:i/>
          <w:iCs/>
          <w:sz w:val="24"/>
          <w:szCs w:val="24"/>
          <w:lang w:val="pl-PL"/>
        </w:rPr>
        <w:t>„(</w:t>
      </w:r>
      <w:r w:rsidR="00944F82" w:rsidRPr="00944F8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ust. </w:t>
      </w:r>
      <w:r w:rsidRPr="00944F82">
        <w:rPr>
          <w:rFonts w:ascii="Times New Roman" w:hAnsi="Times New Roman" w:cs="Times New Roman"/>
          <w:i/>
          <w:iCs/>
          <w:sz w:val="24"/>
          <w:szCs w:val="24"/>
          <w:lang w:val="pl-PL"/>
        </w:rPr>
        <w:t>6) Na zabezpieczenie roszczeń z tytułu rękojmi za wady lub gwarancji Wykonawca zobowiązuje się pozostawić zabezpieczenie w wysokości 30% zabezpieczenia, o którym mowa w pkt. 1. Warunki dotyczące zabezpieczenia, o których mowa w pkt. 1-5 stosuje się odpowiednio.</w:t>
      </w:r>
    </w:p>
    <w:p w:rsidR="003B53EA" w:rsidRPr="00944F82" w:rsidRDefault="00944F82" w:rsidP="00944F82">
      <w:pPr>
        <w:pStyle w:val="PreformattedTex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44F8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(ust. 7) </w:t>
      </w:r>
      <w:r w:rsidR="003B53EA" w:rsidRPr="00944F82">
        <w:rPr>
          <w:rFonts w:ascii="Times New Roman" w:hAnsi="Times New Roman" w:cs="Times New Roman"/>
          <w:i/>
          <w:iCs/>
          <w:sz w:val="24"/>
          <w:szCs w:val="24"/>
          <w:lang w:val="pl-PL"/>
        </w:rPr>
        <w:t>Zamawiający zwróci zabezpieczenie, o którym mowa w pkt. 1 w terminie 30 dni od dnia wykonania zamówienia i uznania przez zamawiającego za należycie wykonane pod warunkiem ustanowienia zabezpieczenia, o którym mowa w pkt. 6.</w:t>
      </w:r>
    </w:p>
    <w:p w:rsidR="003B53EA" w:rsidRPr="00944F82" w:rsidRDefault="00944F82" w:rsidP="00944F82">
      <w:pPr>
        <w:pStyle w:val="PreformattedTex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44F8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(ust. 8) </w:t>
      </w:r>
      <w:r w:rsidR="003B53EA" w:rsidRPr="00944F8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Zamawiający zwróci zabezpieczenie, o którym mowa w pkt. 6 w terminie 30 dni od </w:t>
      </w:r>
      <w:r w:rsidR="003B53EA" w:rsidRPr="00944F82">
        <w:rPr>
          <w:rFonts w:ascii="Times New Roman" w:hAnsi="Times New Roman" w:cs="Times New Roman"/>
          <w:i/>
          <w:iCs/>
          <w:sz w:val="24"/>
          <w:szCs w:val="24"/>
          <w:lang w:val="pl-PL"/>
        </w:rPr>
        <w:lastRenderedPageBreak/>
        <w:t>dnia zakończenia okresu rękojmi za wady lub gwarancji, w zależności co nastąpi później.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”</w:t>
      </w:r>
    </w:p>
    <w:p w:rsidR="006B7F60" w:rsidRPr="00832892" w:rsidRDefault="006B7F60" w:rsidP="006B7F60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E0F5E" w:rsidRPr="008E0F5E" w:rsidRDefault="008E0F5E" w:rsidP="008E0F5E">
      <w:pPr>
        <w:rPr>
          <w:b/>
          <w:bCs/>
        </w:rPr>
      </w:pPr>
    </w:p>
    <w:p w:rsidR="002F041C" w:rsidRDefault="002F041C" w:rsidP="002F041C">
      <w:pPr>
        <w:rPr>
          <w:b/>
          <w:bCs/>
        </w:rPr>
      </w:pPr>
      <w:r w:rsidRPr="0084268F">
        <w:rPr>
          <w:b/>
          <w:bCs/>
        </w:rPr>
        <w:t>§ 1</w:t>
      </w:r>
      <w:r>
        <w:rPr>
          <w:b/>
          <w:bCs/>
        </w:rPr>
        <w:t>2</w:t>
      </w:r>
      <w:r w:rsidRPr="0084268F">
        <w:rPr>
          <w:b/>
          <w:bCs/>
        </w:rPr>
        <w:t xml:space="preserve">. </w:t>
      </w:r>
      <w:r>
        <w:rPr>
          <w:b/>
          <w:bCs/>
        </w:rPr>
        <w:t>Kary umowne</w:t>
      </w:r>
    </w:p>
    <w:p w:rsidR="00DC5937" w:rsidRPr="00DE486E" w:rsidRDefault="002F041C" w:rsidP="00DC5937">
      <w:pPr>
        <w:pStyle w:val="Akapitzlist"/>
        <w:numPr>
          <w:ilvl w:val="0"/>
          <w:numId w:val="9"/>
        </w:numPr>
        <w:jc w:val="both"/>
      </w:pPr>
      <w:r>
        <w:t xml:space="preserve">W ust. 4 </w:t>
      </w:r>
      <w:r w:rsidR="00DC5937">
        <w:t>po słowie „terminie” dodano sformułowanie o treści „lub wystąpienia siły wyższej, o</w:t>
      </w:r>
      <w:r w:rsidR="00641A36">
        <w:t> </w:t>
      </w:r>
      <w:r w:rsidR="00DC5937">
        <w:t xml:space="preserve">której mowa w </w:t>
      </w:r>
      <w:r w:rsidR="00DC5937" w:rsidRPr="00DE486E">
        <w:rPr>
          <w:rFonts w:cstheme="minorHAnsi"/>
        </w:rPr>
        <w:t>§ 13</w:t>
      </w:r>
      <w:r w:rsidR="00DC5937" w:rsidRPr="00DE486E">
        <w:rPr>
          <w:rFonts w:cstheme="minorHAnsi"/>
          <w:b/>
          <w:bCs/>
        </w:rPr>
        <w:t>”.</w:t>
      </w:r>
      <w:r w:rsidR="00DC5937" w:rsidRPr="00DE486E">
        <w:rPr>
          <w:rFonts w:cstheme="minorHAnsi"/>
        </w:rPr>
        <w:t xml:space="preserve"> Ostateczne brzmienie ustępu:</w:t>
      </w:r>
    </w:p>
    <w:p w:rsidR="002F041C" w:rsidRDefault="002F041C" w:rsidP="00DC5937">
      <w:pPr>
        <w:pStyle w:val="Akapitzlist"/>
      </w:pPr>
    </w:p>
    <w:p w:rsidR="000E3846" w:rsidRPr="0099275B" w:rsidRDefault="00DC5937" w:rsidP="00F166B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275B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0E3846" w:rsidRPr="0099275B">
        <w:rPr>
          <w:rFonts w:ascii="Times New Roman" w:hAnsi="Times New Roman" w:cs="Times New Roman"/>
          <w:i/>
          <w:iCs/>
          <w:sz w:val="24"/>
          <w:szCs w:val="24"/>
        </w:rPr>
        <w:t xml:space="preserve">Wykonawca nie jest zobowiązany do zapłaty kar umownych za przekroczenie terminu realizacji w przypadku, gdy przekroczenie terminu nastąpiło z winy Zamawiającego lub z uwagi na postępowania administracyjne dotyczące przedmiotu umowy zachodzić będzie obiektywny brak możliwości wykonania umowy w terminie lub z powodu siły wyższej o której mowa w </w:t>
      </w:r>
      <w:r w:rsidR="000E3846" w:rsidRPr="00F166B5">
        <w:rPr>
          <w:rFonts w:ascii="Times New Roman" w:hAnsi="Times New Roman" w:cs="Times New Roman"/>
          <w:i/>
          <w:iCs/>
          <w:sz w:val="24"/>
          <w:szCs w:val="24"/>
        </w:rPr>
        <w:t>§ 13</w:t>
      </w:r>
      <w:r w:rsidR="000E3846" w:rsidRPr="0099275B">
        <w:rPr>
          <w:rFonts w:ascii="Times New Roman" w:hAnsi="Times New Roman" w:cs="Times New Roman"/>
          <w:i/>
          <w:iCs/>
          <w:sz w:val="24"/>
          <w:szCs w:val="24"/>
        </w:rPr>
        <w:t>.”</w:t>
      </w:r>
    </w:p>
    <w:p w:rsidR="00DB4D8A" w:rsidRDefault="00DB4D8A" w:rsidP="00DB4D8A">
      <w:pPr>
        <w:rPr>
          <w:b/>
          <w:bCs/>
        </w:rPr>
      </w:pPr>
      <w:r w:rsidRPr="0084268F">
        <w:rPr>
          <w:b/>
          <w:bCs/>
        </w:rPr>
        <w:t>§ 1</w:t>
      </w:r>
      <w:r>
        <w:rPr>
          <w:b/>
          <w:bCs/>
        </w:rPr>
        <w:t>5</w:t>
      </w:r>
      <w:r w:rsidRPr="0084268F">
        <w:rPr>
          <w:b/>
          <w:bCs/>
        </w:rPr>
        <w:t xml:space="preserve">. </w:t>
      </w:r>
      <w:r>
        <w:rPr>
          <w:b/>
          <w:bCs/>
        </w:rPr>
        <w:t>Zawieszenie lub rozwiązanie Umowy</w:t>
      </w:r>
    </w:p>
    <w:p w:rsidR="006F13DB" w:rsidRPr="00DE486E" w:rsidRDefault="00DB4D8A" w:rsidP="006F13DB">
      <w:pPr>
        <w:pStyle w:val="Akapitzlist"/>
        <w:numPr>
          <w:ilvl w:val="0"/>
          <w:numId w:val="13"/>
        </w:numPr>
        <w:jc w:val="both"/>
      </w:pPr>
      <w:r>
        <w:rPr>
          <w:rFonts w:cstheme="minorHAnsi"/>
        </w:rPr>
        <w:t xml:space="preserve">W ust. </w:t>
      </w:r>
      <w:r w:rsidR="006F13DB">
        <w:rPr>
          <w:rFonts w:cstheme="minorHAnsi"/>
        </w:rPr>
        <w:t xml:space="preserve">3 </w:t>
      </w:r>
      <w:r w:rsidR="006F13DB">
        <w:t>po słowie „terminie” dodano sformułowanie o treści „lub wystąpienia siły wyższej, o</w:t>
      </w:r>
      <w:r w:rsidR="00641A36">
        <w:t> </w:t>
      </w:r>
      <w:r w:rsidR="006F13DB">
        <w:t xml:space="preserve">której mowa w </w:t>
      </w:r>
      <w:r w:rsidR="006F13DB" w:rsidRPr="00DE486E">
        <w:rPr>
          <w:rFonts w:cstheme="minorHAnsi"/>
        </w:rPr>
        <w:t>§ 13</w:t>
      </w:r>
      <w:r w:rsidR="006F13DB" w:rsidRPr="00DE486E">
        <w:rPr>
          <w:rFonts w:cstheme="minorHAnsi"/>
          <w:b/>
          <w:bCs/>
        </w:rPr>
        <w:t>”.</w:t>
      </w:r>
      <w:r w:rsidR="006F13DB" w:rsidRPr="00DE486E">
        <w:rPr>
          <w:rFonts w:cstheme="minorHAnsi"/>
        </w:rPr>
        <w:t xml:space="preserve"> Ostateczne brzmienie ustępu:</w:t>
      </w:r>
    </w:p>
    <w:p w:rsidR="00DB4D8A" w:rsidRPr="00DB4D8A" w:rsidRDefault="00DB4D8A" w:rsidP="006F13DB">
      <w:pPr>
        <w:pStyle w:val="PreformattedText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C5937" w:rsidRPr="00837D23" w:rsidRDefault="006F13DB" w:rsidP="00837D2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7D23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641A36" w:rsidRPr="00837D23">
        <w:rPr>
          <w:rFonts w:ascii="Times New Roman" w:hAnsi="Times New Roman" w:cs="Times New Roman"/>
          <w:i/>
          <w:iCs/>
          <w:sz w:val="24"/>
          <w:szCs w:val="24"/>
        </w:rPr>
        <w:t>Wykonawca nie ponosi odpowiedzialności za uchybienia uzgodnionym terminom realizacji prac, powstałe z winy Zamawiającego lub z uwagi na postępowania administracyjne dotyczące przedmiotu umowy uniemożliwiające obiektywnie wykonanie umowy w terminie lub z powodu siły wyższej o której mowa w § 13. W przypadku wystąpienia przestojów w pracy Wykonawcy z</w:t>
      </w:r>
      <w:r w:rsidR="00837D2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641A36" w:rsidRPr="00837D23">
        <w:rPr>
          <w:rFonts w:ascii="Times New Roman" w:hAnsi="Times New Roman" w:cs="Times New Roman"/>
          <w:i/>
          <w:iCs/>
          <w:sz w:val="24"/>
          <w:szCs w:val="24"/>
        </w:rPr>
        <w:t>winy Zamawiającego lub z uwagi na postępowania administracyjne dotyczące przedmiotu umowy uniemożliwiające obiektywnie wykonanie umowy w terminie, uzgodnione terminy wykonania prac przedłużone zostaną o czas trwania tych przestojów, potwierdzony na piśmie przez Strony.</w:t>
      </w:r>
    </w:p>
    <w:sectPr w:rsidR="00DC5937" w:rsidRPr="00837D23" w:rsidSect="00195E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14" w:rsidRDefault="00A20214" w:rsidP="00EF4D91">
      <w:pPr>
        <w:spacing w:after="0" w:line="240" w:lineRule="auto"/>
      </w:pPr>
      <w:r>
        <w:separator/>
      </w:r>
    </w:p>
  </w:endnote>
  <w:endnote w:type="continuationSeparator" w:id="0">
    <w:p w:rsidR="00A20214" w:rsidRDefault="00A20214" w:rsidP="00EF4D91">
      <w:pPr>
        <w:spacing w:after="0" w:line="240" w:lineRule="auto"/>
      </w:pPr>
      <w:r>
        <w:continuationSeparator/>
      </w:r>
    </w:p>
  </w:endnote>
  <w:endnote w:type="continuationNotice" w:id="1">
    <w:p w:rsidR="00A20214" w:rsidRDefault="00A2021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14" w:rsidRDefault="00A20214" w:rsidP="00EF4D91">
      <w:pPr>
        <w:spacing w:after="0" w:line="240" w:lineRule="auto"/>
      </w:pPr>
      <w:r>
        <w:separator/>
      </w:r>
    </w:p>
  </w:footnote>
  <w:footnote w:type="continuationSeparator" w:id="0">
    <w:p w:rsidR="00A20214" w:rsidRDefault="00A20214" w:rsidP="00EF4D91">
      <w:pPr>
        <w:spacing w:after="0" w:line="240" w:lineRule="auto"/>
      </w:pPr>
      <w:r>
        <w:continuationSeparator/>
      </w:r>
    </w:p>
  </w:footnote>
  <w:footnote w:type="continuationNotice" w:id="1">
    <w:p w:rsidR="00A20214" w:rsidRDefault="00A2021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91" w:rsidRDefault="00EF4D91" w:rsidP="004F3A8C">
    <w:pPr>
      <w:pStyle w:val="Nagwek"/>
      <w:tabs>
        <w:tab w:val="clear" w:pos="9072"/>
        <w:tab w:val="right" w:pos="8647"/>
      </w:tabs>
      <w:ind w:left="-567" w:right="-851"/>
    </w:pPr>
    <w:r>
      <w:rPr>
        <w:noProof/>
        <w:lang w:eastAsia="pl-PL"/>
      </w:rPr>
      <w:drawing>
        <wp:inline distT="0" distB="0" distL="0" distR="0">
          <wp:extent cx="2019869" cy="954415"/>
          <wp:effectExtent l="0" t="0" r="0" b="0"/>
          <wp:docPr id="1" name="Obraz 1" descr="C:\Users\48669\AppData\Local\Temp\Rar$DRa8064.35125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8669\AppData\Local\Temp\Rar$DRa8064.35125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200" cy="954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37982" cy="723331"/>
          <wp:effectExtent l="0" t="0" r="5715" b="635"/>
          <wp:docPr id="2" name="Obraz 2" descr="C:\Users\48669\AppData\Local\Temp\Rar$DRa19796.4905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48669\AppData\Local\Temp\Rar$DRa19796.4905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982" cy="723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579427" cy="953997"/>
          <wp:effectExtent l="0" t="0" r="0" b="0"/>
          <wp:docPr id="6" name="Obraz 6" descr="C:\Users\48669\AppData\Local\Temp\Rar$DRa8296.35548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48669\AppData\Local\Temp\Rar$DRa8296.35548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207" cy="9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4D91" w:rsidRDefault="00EF4D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2EE"/>
    <w:multiLevelType w:val="hybridMultilevel"/>
    <w:tmpl w:val="96E20112"/>
    <w:lvl w:ilvl="0" w:tplc="B9360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F6474"/>
    <w:multiLevelType w:val="hybridMultilevel"/>
    <w:tmpl w:val="B7025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70A73"/>
    <w:multiLevelType w:val="hybridMultilevel"/>
    <w:tmpl w:val="91D62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AE9"/>
    <w:multiLevelType w:val="hybridMultilevel"/>
    <w:tmpl w:val="97F40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0D07"/>
    <w:multiLevelType w:val="hybridMultilevel"/>
    <w:tmpl w:val="C722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03614"/>
    <w:multiLevelType w:val="hybridMultilevel"/>
    <w:tmpl w:val="97F40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66F8"/>
    <w:multiLevelType w:val="hybridMultilevel"/>
    <w:tmpl w:val="630087DC"/>
    <w:lvl w:ilvl="0" w:tplc="1B7A9D06">
      <w:start w:val="7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3F265E"/>
    <w:multiLevelType w:val="hybridMultilevel"/>
    <w:tmpl w:val="E51C0D56"/>
    <w:lvl w:ilvl="0" w:tplc="65A8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5278D"/>
    <w:multiLevelType w:val="hybridMultilevel"/>
    <w:tmpl w:val="E51C0D56"/>
    <w:lvl w:ilvl="0" w:tplc="65A8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C44B5"/>
    <w:multiLevelType w:val="hybridMultilevel"/>
    <w:tmpl w:val="96AA8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F7FE5"/>
    <w:multiLevelType w:val="hybridMultilevel"/>
    <w:tmpl w:val="1754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43525"/>
    <w:multiLevelType w:val="hybridMultilevel"/>
    <w:tmpl w:val="8468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17791"/>
    <w:multiLevelType w:val="hybridMultilevel"/>
    <w:tmpl w:val="846E0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31EFD"/>
    <w:multiLevelType w:val="hybridMultilevel"/>
    <w:tmpl w:val="F2A07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A06DC"/>
    <w:multiLevelType w:val="hybridMultilevel"/>
    <w:tmpl w:val="97F40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A516C"/>
    <w:multiLevelType w:val="hybridMultilevel"/>
    <w:tmpl w:val="1DA6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F265C"/>
    <w:multiLevelType w:val="hybridMultilevel"/>
    <w:tmpl w:val="775EC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73D9C"/>
    <w:multiLevelType w:val="hybridMultilevel"/>
    <w:tmpl w:val="0C38216E"/>
    <w:lvl w:ilvl="0" w:tplc="F258E2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0A7E71"/>
    <w:multiLevelType w:val="hybridMultilevel"/>
    <w:tmpl w:val="9C3E5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4"/>
  </w:num>
  <w:num w:numId="10">
    <w:abstractNumId w:val="7"/>
  </w:num>
  <w:num w:numId="11">
    <w:abstractNumId w:val="18"/>
  </w:num>
  <w:num w:numId="12">
    <w:abstractNumId w:val="0"/>
  </w:num>
  <w:num w:numId="13">
    <w:abstractNumId w:val="3"/>
  </w:num>
  <w:num w:numId="14">
    <w:abstractNumId w:val="15"/>
  </w:num>
  <w:num w:numId="15">
    <w:abstractNumId w:val="8"/>
  </w:num>
  <w:num w:numId="16">
    <w:abstractNumId w:val="17"/>
  </w:num>
  <w:num w:numId="17">
    <w:abstractNumId w:val="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70193"/>
    <w:rsid w:val="00072663"/>
    <w:rsid w:val="000744BA"/>
    <w:rsid w:val="00096B9A"/>
    <w:rsid w:val="000A42AE"/>
    <w:rsid w:val="000B271A"/>
    <w:rsid w:val="000B6856"/>
    <w:rsid w:val="000E3846"/>
    <w:rsid w:val="000F63EA"/>
    <w:rsid w:val="00120CB3"/>
    <w:rsid w:val="001446C0"/>
    <w:rsid w:val="00155B27"/>
    <w:rsid w:val="00174254"/>
    <w:rsid w:val="00184F2F"/>
    <w:rsid w:val="001940F1"/>
    <w:rsid w:val="00195EDF"/>
    <w:rsid w:val="001C113E"/>
    <w:rsid w:val="001C3D02"/>
    <w:rsid w:val="00232B2D"/>
    <w:rsid w:val="00250FFD"/>
    <w:rsid w:val="00263F36"/>
    <w:rsid w:val="00270193"/>
    <w:rsid w:val="0027487A"/>
    <w:rsid w:val="002F041C"/>
    <w:rsid w:val="00327320"/>
    <w:rsid w:val="003535A9"/>
    <w:rsid w:val="00354D23"/>
    <w:rsid w:val="00364306"/>
    <w:rsid w:val="00376F70"/>
    <w:rsid w:val="0038469E"/>
    <w:rsid w:val="003A60AC"/>
    <w:rsid w:val="003B0087"/>
    <w:rsid w:val="003B53EA"/>
    <w:rsid w:val="003C7F25"/>
    <w:rsid w:val="003D0194"/>
    <w:rsid w:val="003E3A95"/>
    <w:rsid w:val="003E6391"/>
    <w:rsid w:val="003F297D"/>
    <w:rsid w:val="00430027"/>
    <w:rsid w:val="00434D5A"/>
    <w:rsid w:val="004523BD"/>
    <w:rsid w:val="004927CE"/>
    <w:rsid w:val="004C6EAD"/>
    <w:rsid w:val="004F3A8C"/>
    <w:rsid w:val="00503DD0"/>
    <w:rsid w:val="00521EA2"/>
    <w:rsid w:val="00527A29"/>
    <w:rsid w:val="005403C7"/>
    <w:rsid w:val="00541AC0"/>
    <w:rsid w:val="0058133A"/>
    <w:rsid w:val="005A0DC3"/>
    <w:rsid w:val="005A1D09"/>
    <w:rsid w:val="005C224A"/>
    <w:rsid w:val="005D4707"/>
    <w:rsid w:val="00600F24"/>
    <w:rsid w:val="00623E56"/>
    <w:rsid w:val="00641A36"/>
    <w:rsid w:val="00651A0F"/>
    <w:rsid w:val="00654729"/>
    <w:rsid w:val="00665D97"/>
    <w:rsid w:val="006716E9"/>
    <w:rsid w:val="00684B54"/>
    <w:rsid w:val="0069340D"/>
    <w:rsid w:val="006B54B4"/>
    <w:rsid w:val="006B5679"/>
    <w:rsid w:val="006B7F60"/>
    <w:rsid w:val="006C6424"/>
    <w:rsid w:val="006E5452"/>
    <w:rsid w:val="006F13DB"/>
    <w:rsid w:val="007135D9"/>
    <w:rsid w:val="00714AD7"/>
    <w:rsid w:val="007541FC"/>
    <w:rsid w:val="00781C90"/>
    <w:rsid w:val="007D21EE"/>
    <w:rsid w:val="007D28D4"/>
    <w:rsid w:val="007F211B"/>
    <w:rsid w:val="007F4593"/>
    <w:rsid w:val="00832892"/>
    <w:rsid w:val="00837D23"/>
    <w:rsid w:val="0084268F"/>
    <w:rsid w:val="0085061C"/>
    <w:rsid w:val="00850ADD"/>
    <w:rsid w:val="0087057D"/>
    <w:rsid w:val="008A2FD2"/>
    <w:rsid w:val="008C09B1"/>
    <w:rsid w:val="008D7DDF"/>
    <w:rsid w:val="008E0F5E"/>
    <w:rsid w:val="008F75BE"/>
    <w:rsid w:val="0090665F"/>
    <w:rsid w:val="009307F1"/>
    <w:rsid w:val="00941E8D"/>
    <w:rsid w:val="00944F82"/>
    <w:rsid w:val="00952712"/>
    <w:rsid w:val="0097242E"/>
    <w:rsid w:val="0099013A"/>
    <w:rsid w:val="0099275B"/>
    <w:rsid w:val="00993431"/>
    <w:rsid w:val="009E0306"/>
    <w:rsid w:val="00A00224"/>
    <w:rsid w:val="00A16547"/>
    <w:rsid w:val="00A20214"/>
    <w:rsid w:val="00A20639"/>
    <w:rsid w:val="00A30327"/>
    <w:rsid w:val="00A32C42"/>
    <w:rsid w:val="00B07908"/>
    <w:rsid w:val="00B21623"/>
    <w:rsid w:val="00B60AB2"/>
    <w:rsid w:val="00B67619"/>
    <w:rsid w:val="00B955E4"/>
    <w:rsid w:val="00BD01F1"/>
    <w:rsid w:val="00BD63F9"/>
    <w:rsid w:val="00C102D3"/>
    <w:rsid w:val="00C26841"/>
    <w:rsid w:val="00C302E7"/>
    <w:rsid w:val="00C62BCB"/>
    <w:rsid w:val="00C65379"/>
    <w:rsid w:val="00C7158D"/>
    <w:rsid w:val="00C75E2D"/>
    <w:rsid w:val="00CC7C92"/>
    <w:rsid w:val="00D546FF"/>
    <w:rsid w:val="00D64050"/>
    <w:rsid w:val="00D72500"/>
    <w:rsid w:val="00D968F8"/>
    <w:rsid w:val="00DA275C"/>
    <w:rsid w:val="00DB4399"/>
    <w:rsid w:val="00DB4D8A"/>
    <w:rsid w:val="00DC5937"/>
    <w:rsid w:val="00DE486E"/>
    <w:rsid w:val="00DF4B99"/>
    <w:rsid w:val="00E17711"/>
    <w:rsid w:val="00E431AA"/>
    <w:rsid w:val="00E4586F"/>
    <w:rsid w:val="00E45BE1"/>
    <w:rsid w:val="00E75BBA"/>
    <w:rsid w:val="00E75E8E"/>
    <w:rsid w:val="00EC7A2B"/>
    <w:rsid w:val="00ED0944"/>
    <w:rsid w:val="00ED2618"/>
    <w:rsid w:val="00ED2810"/>
    <w:rsid w:val="00EF4D91"/>
    <w:rsid w:val="00F03B21"/>
    <w:rsid w:val="00F166B5"/>
    <w:rsid w:val="00F76CD1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1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1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01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27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0193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0193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7019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D91"/>
  </w:style>
  <w:style w:type="paragraph" w:styleId="Stopka">
    <w:name w:val="footer"/>
    <w:basedOn w:val="Normalny"/>
    <w:link w:val="StopkaZnak"/>
    <w:uiPriority w:val="99"/>
    <w:unhideWhenUsed/>
    <w:rsid w:val="00EF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D91"/>
  </w:style>
  <w:style w:type="paragraph" w:customStyle="1" w:styleId="PreformattedText">
    <w:name w:val="Preformatted Text"/>
    <w:basedOn w:val="Normalny"/>
    <w:qFormat/>
    <w:rsid w:val="00364306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937C5A4915447B36CF3F0F0E28B0B" ma:contentTypeVersion="4" ma:contentTypeDescription="Utwórz nowy dokument." ma:contentTypeScope="" ma:versionID="87793b2c77528cde4f6d86efe28ead84">
  <xsd:schema xmlns:xsd="http://www.w3.org/2001/XMLSchema" xmlns:xs="http://www.w3.org/2001/XMLSchema" xmlns:p="http://schemas.microsoft.com/office/2006/metadata/properties" xmlns:ns2="208c76dd-93a8-4b90-8415-ecb35eea06a1" targetNamespace="http://schemas.microsoft.com/office/2006/metadata/properties" ma:root="true" ma:fieldsID="c5b731b3fa458967e64e9c29a4d21959" ns2:_="">
    <xsd:import namespace="208c76dd-93a8-4b90-8415-ecb35eea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c76dd-93a8-4b90-8415-ecb35eea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7737D1-37AE-4C46-8E0D-C49FA0A4B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c76dd-93a8-4b90-8415-ecb35eea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FEFB7-CD2F-445C-8779-7E4FD5F27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DC692-A107-4DD6-8681-56A9A99924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Dominiak</dc:creator>
  <cp:keywords/>
  <dc:description/>
  <cp:lastModifiedBy>PEC Sandomierz</cp:lastModifiedBy>
  <cp:revision>87</cp:revision>
  <dcterms:created xsi:type="dcterms:W3CDTF">2021-01-30T01:45:00Z</dcterms:created>
  <dcterms:modified xsi:type="dcterms:W3CDTF">2021-03-24T09:44:00Z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0x010100128937C5A4915447B36CF3F0F0E28B0B</vt:lpwstr>
  </property>
</Properties>
</file>